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B19E" w14:textId="77777777" w:rsidR="002247C6" w:rsidRPr="002247C6" w:rsidRDefault="002247C6" w:rsidP="002247C6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sz w:val="28"/>
          <w:szCs w:val="24"/>
          <w:lang w:val="en-US"/>
        </w:rPr>
      </w:pPr>
      <w:r w:rsidRPr="002247C6">
        <w:rPr>
          <w:rFonts w:ascii="Times New Roman" w:eastAsiaTheme="majorEastAsia" w:hAnsi="Times New Roman" w:cstheme="majorBidi"/>
          <w:b/>
          <w:sz w:val="28"/>
          <w:szCs w:val="24"/>
          <w:lang w:val="en-US"/>
        </w:rPr>
        <w:t>DAFTAR PUSTAKA</w:t>
      </w:r>
    </w:p>
    <w:p w14:paraId="7477B4C4" w14:textId="77777777" w:rsidR="002247C6" w:rsidRPr="002247C6" w:rsidRDefault="002247C6" w:rsidP="002247C6">
      <w:pPr>
        <w:rPr>
          <w:lang w:val="en-US"/>
        </w:rPr>
      </w:pPr>
    </w:p>
    <w:p w14:paraId="2F5EB026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/>
          <w:b/>
          <w:sz w:val="24"/>
          <w:lang w:val="en-US"/>
        </w:rPr>
        <w:fldChar w:fldCharType="begin" w:fldLock="1"/>
      </w:r>
      <w:r w:rsidRPr="002247C6">
        <w:rPr>
          <w:rFonts w:ascii="Times New Roman" w:hAnsi="Times New Roman"/>
          <w:b/>
          <w:sz w:val="24"/>
          <w:lang w:val="en-US"/>
        </w:rPr>
        <w:instrText xml:space="preserve">ADDIN Mendeley Bibliography CSL_BIBLIOGRAPHY </w:instrText>
      </w:r>
      <w:r w:rsidRPr="002247C6">
        <w:rPr>
          <w:rFonts w:ascii="Times New Roman" w:hAnsi="Times New Roman"/>
          <w:b/>
          <w:sz w:val="24"/>
          <w:lang w:val="en-US"/>
        </w:rPr>
        <w:fldChar w:fldCharType="separate"/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Alfian, and Reno. 2015.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Pengaruh Keahlian, Pendidikan Dan Pengalaman Kerja Terhadap Kepuasan Kerja Pegawai Pada Dinas Pendidikan Kabupaten Aceh Tengah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Jakarta: Koleksi Perpustakaan Universitas Terbuka.</w:t>
      </w:r>
    </w:p>
    <w:p w14:paraId="5E987FD7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Anjani, Putu Widya, and Ni Gusti Putu Wirawati. 2018. “Pengaruh Usia , Pengalaman Kerja , Tingkat Pendidikan , Dan Kompleksitas Tugas Terhadap Efektivitas Pengguna Sistem Informasi Akuntansi.”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E-Jurnal Akuntansi Universitas Udayana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22:2430–57.</w:t>
      </w:r>
    </w:p>
    <w:p w14:paraId="1B6D3360" w14:textId="007E2E66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Anugerah, Indah Mutia. 2016. “</w:t>
      </w:r>
      <w:r w:rsidR="0048660C"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Pengaruh Kompetensi Sumber Daya Manusia Dan Penerapan Sistem Akuntansi Keuangan Daerah Terhadap Kualitas Laporan Keuangan Daerah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(Studi Pada 17 SKPD Pemerintah Kota Bandung).”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Repository Unpas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47589C4D" w14:textId="7734EEAA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Astuti, Fanny Indri. 2019. “</w:t>
      </w:r>
      <w:r w:rsidR="0048660C"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Proses Rekrutmen Dan Seleksi Karyawan Pada Cv . Autofix Indonesia Semarang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.”</w:t>
      </w:r>
    </w:p>
    <w:p w14:paraId="2D71192E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Bertolino, Marilena, Donald M. Truxillo, and Franco Fraccaroli. 2013. “Age Effects on Perceived Personality and Job Performance.”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Journal of Managerial Psychology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28(7):867–85. doi: 10.1108/JMP-07-2013-0222.</w:t>
      </w:r>
    </w:p>
    <w:p w14:paraId="66DFC011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Bintoro, M. .., and Daryanto. 2017.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Penilaian Kinerja Karyawan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1st ed. Yogyakarta: Penerbit GAVA Media.</w:t>
      </w:r>
    </w:p>
    <w:p w14:paraId="30D83B85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Bukit, Benjamin, Tasma Malusa, and Abdul Rahmat. 2017.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Dr.Ir. Benjamin Bukit, MM. || Dr. Tasman Malusa, M.Pd. Dr. Abdul Rahmat., M.Pd.</w:t>
      </w:r>
    </w:p>
    <w:p w14:paraId="72703401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Coulter, Robbins. 2016.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13th ed. Jakarta: Erlangga.</w:t>
      </w:r>
    </w:p>
    <w:p w14:paraId="558810A2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Dessler, G. 2017. “Human Resources Management 15th Ed.”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Fortune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290.</w:t>
      </w:r>
    </w:p>
    <w:p w14:paraId="5FF303DF" w14:textId="100B956F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Dwi Putri, Muthia Amanta. 2017. “</w:t>
      </w:r>
      <w:r w:rsidR="0048660C"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Pengaruh Pengalaman Kerja, Penilaian Prestasi Kerja Dan Hubungan Kerja Terhadap Kinerja Karyawan Di Pt. Jasaraharja Putera Cabang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8660C"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Pekanbaru.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JOM Fekom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4(1).</w:t>
      </w:r>
    </w:p>
    <w:p w14:paraId="08E866DE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Fransisca, Maria, and I. Gede Adiputra. 2019. “Pengaruh Pengalaman Kerja Dan Kompetensi Terhadap Kinerja Karyawan Di PT. Naga Samudera.”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Manajerial Dan Kewirausahaan,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I(4):900–908.</w:t>
      </w:r>
    </w:p>
    <w:p w14:paraId="56BF18DB" w14:textId="2139C042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Gunawan, Wahyu Fitriani, Nurwati, and Nasrul. 2017. “</w:t>
      </w:r>
      <w:r w:rsidR="0048660C"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Pengaruh Kompetensi, Pengalaman Kerja Dan Lingkungan Kerja Terhadap Kinerja Pegawai 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(Effect of Competence, Work Experience and Work Environment on Employee Performance.”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Manajemen, Bisnis Dan Organisasi (JUMBO)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1(2):1–9. doi: 10.24912/jmbk.v4i3.7922.</w:t>
      </w:r>
    </w:p>
    <w:p w14:paraId="7C296AF6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Hair, Joe F., Michael Page, and Niek Brunsveld. 2020.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Essentials of Business Research Methods; Fourth Edition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New York: Routledge.</w:t>
      </w:r>
    </w:p>
    <w:p w14:paraId="5BF964AA" w14:textId="046C6E16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Hasudungan, Leonshen. 2017. “</w:t>
      </w:r>
      <w:r w:rsidR="0048660C"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Pengaruh Faktor Pendidikan, Umur Dan Pengalaman Kerja Terhadap Kinerja Aparatur Sipil Negara (Asn) Pada Dinas Pekerjaan Umum Penata Ruang, Perumahan Dan Kawasan Permukiman Kabupaten Kapuas Kalimantan Tengah.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Ilmiah Ekonomi Bisnis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3 No.3:301–10.</w:t>
      </w:r>
    </w:p>
    <w:p w14:paraId="0997ACFF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Iman, Ghozali. 2014.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Structural Equation Modeling Metode Alternatif Dengan Partial Least Squares (PLS)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4th ed. Semarang.: Badan Penerbit Universitas Diponegoro.</w:t>
      </w:r>
    </w:p>
    <w:p w14:paraId="1AD460F2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Indrasari, Meithiana. 2017.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Kepuasan Kerja Dan Kinerja Karyawan (Tinjauan Dari Dimensi Iklim Organisasi , Kreatifitas Individu, Dan Karakteristik Pekerjaan)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Yogyakarta: Indomedia Pustaka.</w:t>
      </w:r>
    </w:p>
    <w:p w14:paraId="6097E121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Juliandi, Azuar Irfan. 2014.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MetodologiPenelitian Bisnis: Konsep Dan Aplikasi.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Medan: UMSU Press.</w:t>
      </w:r>
    </w:p>
    <w:p w14:paraId="3DA49830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Khosrow-Pour, Mehdi. 2012.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Human Resources Management (Concepts, Methodologies, Tools, Adn Applications)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Hershey PA: Business Science Reference (IGI Global).</w:t>
      </w:r>
    </w:p>
    <w:p w14:paraId="6E6F442C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Kolibácová, Gabriela. 2014. “The Relationship between Competency and Performance.”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Acta Universitatis Agriculturae et Silviculturae Mendelianae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lastRenderedPageBreak/>
        <w:t>Brunensis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62(6):1315–27. doi: 10.11118/actaun201462061315.</w:t>
      </w:r>
    </w:p>
    <w:p w14:paraId="3D974AEA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Manani, Enock, and Thomas Katua Ngui. 2019. “Effects of Employee Competencies on Employee Job.”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Global Scientific Journals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7(10):1688–1702.</w:t>
      </w:r>
    </w:p>
    <w:p w14:paraId="7021C175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Marnis &amp; Priyono. 2008.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Sumber Daya Manusia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5A078629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Nurdin, Ismael, and Sri Hartat. 2019.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Metodologi Penelitian Sosial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2nd ed. Surabaya: Media Sahabat Cendekia.</w:t>
      </w:r>
    </w:p>
    <w:p w14:paraId="6DB2B905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Octavianus, Wungow Raymond, and Adolfina. 2018. “Pengaruh Pengalaman Kerja Dan Pelatihan Kerja Terhadap Kinerja Karyawan Pt. Telkom Indonesia Cabang Manado.”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EMBA: Jurnal Riset Ekonomi, Manajemen, Bisnis Dan Akuntansi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6(3):1758 – 1767. doi: 10.35794/emba.v6i3.20445.</w:t>
      </w:r>
    </w:p>
    <w:p w14:paraId="7C70E4C2" w14:textId="690F6388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Paramitha, Megazade Novrina. 2015. “</w:t>
      </w:r>
      <w:r w:rsidR="0048660C"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Pelaksanaan Rekrutmen Karyawan Pada Btn Cabang Surabaya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.” 53(9):1689–99.</w:t>
      </w:r>
    </w:p>
    <w:p w14:paraId="1204CEB4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Pramularso, Eigis Yani. 2018. “Pengaruh Kompetensi Terhadap Kinerja Karyawan CV Inaura Anugerah Jakarta.”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Widya Cipta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2(1):40–46.</w:t>
      </w:r>
    </w:p>
    <w:p w14:paraId="5D7A9C57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Priyono. 2016.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METODE PENELITIAN KUANTITATIF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edited by T. Chandra. Sidoarjo: ZIFATAMA PUBLISHING.</w:t>
      </w:r>
    </w:p>
    <w:p w14:paraId="43CCA459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R. Wayne Dean Mondy, and Joseph J. Martocchio. 2016.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Human Resource Management, Global Edition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1CC9D602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Radjab, Enny, and Andi Jam’an. 2017.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Metodologi Penelitian Bisnis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1st ed. Makassar: Lembaga Perpustakaan dan Penerbitan Universitas Muhammadiyah Makassar.</w:t>
      </w:r>
    </w:p>
    <w:p w14:paraId="0623BEE1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Rialmi, Zackharia, and Papang Patoni. 2020. “Pengaruh Pengembangan Karir Terhadap Kinerja Karyawan Pada PT Bank CIMB Niaga Cabang Pondok Indah, Jakarta Selatan.”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Mandiri : Ilmu Pengetahuan, Seni, Dan Teknologi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4(2):210–21. doi: 10.33753/mandiri.v4i2.129.</w:t>
      </w:r>
    </w:p>
    <w:p w14:paraId="245E8167" w14:textId="6D760655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Romanti, Gina Nabilah. 2018. “</w:t>
      </w:r>
      <w:r w:rsidR="0048660C"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Pengaruh Sistem Pengendalian Internal, Pemanfaatan Teknologi Informasi, Kapasitas Sumber Daya Manusia Terhadap Kualitas Laporan Keuangan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(Survey Pada Pemerintah Kota Bandung ).”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Repository Unpas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589700B7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Siyoto, Sandu, and M. Ali Sodik. 2015.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Dasar Metodologi Penelitian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Yogyakarta: Literasi Media Publishing.</w:t>
      </w:r>
    </w:p>
    <w:p w14:paraId="34036471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Soegihartono. 2018. “20180403041343-Manajemen-Sumber-Daya-Manusia-.Pdf.”</w:t>
      </w:r>
    </w:p>
    <w:p w14:paraId="0131157A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Sofian, Edi, and Julkarnain. 2019. “Pengaruh Pengalaman Kerja Dan Semangat Kerja Terhadap Kinerja Karyawan Di PT. Duta Griya Sarana Medan.”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Riset Manajemen &amp; Bisnis (JRMB)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4(2):142–49.</w:t>
      </w:r>
    </w:p>
    <w:p w14:paraId="5311954D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Sutrisno, Edy. 2016.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Sumber Daya Manusia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8th ed. Jakarta: Prenada Media Group.</w:t>
      </w:r>
    </w:p>
    <w:p w14:paraId="64999CB7" w14:textId="4F2C68DE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Suwarno, and Ronal Aprianto. 2019. “</w:t>
      </w:r>
      <w:r w:rsidR="0048660C"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Pengaruh Pengalaman Kerja Dan Pengembangan Karir Terhadap Kinerja Karyawan Pada Pt Sinar Niaga Sejahtera Kota Lubuklinggau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Ilmiah Ekonomi Bisnis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24(1).</w:t>
      </w:r>
    </w:p>
    <w:p w14:paraId="741DF371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Taufiqurokhman. 2009.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Mengenal Manajemen Sumber Daya Manusia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3C112386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Ukkas, Imran. 2017. “Faktor-Faktor Yang Mempengaruhi Produktivitas Tenaga Kerja Industri Kecil Kota Palopo.”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Kelola: Journal of Islamic Education Management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2(2). doi: 10.24256/kelola.v2i2.440.</w:t>
      </w:r>
    </w:p>
    <w:p w14:paraId="788C8DB0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White, Mercedia Stevenson, Candace Burns, and Helen Acree Conlon. 2018. “The Impact of an Aging Population in the Workplace.”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Workplace Health and Safety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66(10):493–98. doi: 10.1177/2165079917752191.</w:t>
      </w:r>
    </w:p>
    <w:p w14:paraId="43249A1D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Wibowo. 2017.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Kinerja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5th ed. Depok: PT RajaGrafindo Persada.</w:t>
      </w:r>
    </w:p>
    <w:p w14:paraId="220FBEB8" w14:textId="75BFE61C" w:rsid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World Health Organization. 2001. “Men Ageing and Health.” 63.</w:t>
      </w:r>
    </w:p>
    <w:p w14:paraId="5DEBBBBA" w14:textId="378DBCA4" w:rsidR="0048660C" w:rsidRDefault="0048660C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38AB2E6" w14:textId="77777777" w:rsidR="0048660C" w:rsidRPr="002247C6" w:rsidRDefault="0048660C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1146C17" w14:textId="77777777" w:rsidR="002247C6" w:rsidRPr="002247C6" w:rsidRDefault="002247C6" w:rsidP="002247C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Zainal, Veithzal Rivai, and H. E. Mulyasa. 2018. </w:t>
      </w:r>
      <w:r w:rsidRPr="002247C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Sumber Daya Manusia (Strategi Pengelolaan SDM Berkualitas Dan Berdaya Saing)</w:t>
      </w:r>
      <w:r w:rsidRPr="002247C6">
        <w:rPr>
          <w:rFonts w:ascii="Times New Roman" w:hAnsi="Times New Roman" w:cs="Times New Roman"/>
          <w:noProof/>
          <w:sz w:val="24"/>
          <w:szCs w:val="24"/>
          <w:lang w:val="en-US"/>
        </w:rPr>
        <w:t>. Malang: Intrans Publishing.</w:t>
      </w:r>
    </w:p>
    <w:p w14:paraId="142A53B5" w14:textId="178380A1" w:rsidR="00C90B0D" w:rsidRDefault="002247C6" w:rsidP="002247C6">
      <w:r w:rsidRPr="002247C6">
        <w:rPr>
          <w:rFonts w:ascii="Times New Roman" w:hAnsi="Times New Roman"/>
          <w:b/>
          <w:sz w:val="24"/>
          <w:lang w:val="en-US"/>
        </w:rPr>
        <w:fldChar w:fldCharType="end"/>
      </w:r>
    </w:p>
    <w:sectPr w:rsidR="00C90B0D" w:rsidSect="00E71ECA">
      <w:headerReference w:type="default" r:id="rId6"/>
      <w:footerReference w:type="default" r:id="rId7"/>
      <w:footerReference w:type="first" r:id="rId8"/>
      <w:pgSz w:w="11906" w:h="16838"/>
      <w:pgMar w:top="1701" w:right="1701" w:bottom="1701" w:left="2268" w:header="708" w:footer="708" w:gutter="0"/>
      <w:pgNumType w:start="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7E37" w14:textId="77777777" w:rsidR="00ED4F8F" w:rsidRDefault="00ED4F8F" w:rsidP="00E71ECA">
      <w:pPr>
        <w:spacing w:after="0" w:line="240" w:lineRule="auto"/>
      </w:pPr>
      <w:r>
        <w:separator/>
      </w:r>
    </w:p>
  </w:endnote>
  <w:endnote w:type="continuationSeparator" w:id="0">
    <w:p w14:paraId="669A8794" w14:textId="77777777" w:rsidR="00ED4F8F" w:rsidRDefault="00ED4F8F" w:rsidP="00E7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9613" w14:textId="77777777" w:rsidR="00E71ECA" w:rsidRDefault="00E71ECA" w:rsidP="00E71ECA">
    <w:pPr>
      <w:pStyle w:val="Footer"/>
      <w:rPr>
        <w:rFonts w:ascii="Times New Roman" w:eastAsia="Times New Roman" w:hAnsi="Times New Roman" w:cs="Times New Roman"/>
        <w:b/>
        <w:sz w:val="16"/>
      </w:rPr>
    </w:pPr>
  </w:p>
  <w:p w14:paraId="4281ECB9" w14:textId="6A2F963D" w:rsidR="00E71ECA" w:rsidRDefault="00E71ECA" w:rsidP="00E71ECA">
    <w:pPr>
      <w:pStyle w:val="Footer"/>
      <w:rPr>
        <w:rFonts w:ascii="Times New Roman" w:eastAsia="Times New Roman" w:hAnsi="Times New Roman" w:cs="Times New Roman"/>
        <w:b/>
        <w:sz w:val="16"/>
        <w:lang w:val="id"/>
      </w:rPr>
    </w:pPr>
    <w:r>
      <w:rPr>
        <w:rFonts w:ascii="Times New Roman" w:eastAsia="Times New Roman" w:hAnsi="Times New Roman" w:cs="Times New Roman"/>
        <w:b/>
        <w:sz w:val="16"/>
      </w:rPr>
      <w:t xml:space="preserve">Muhammad Rifqi </w:t>
    </w:r>
    <w:proofErr w:type="spellStart"/>
    <w:r>
      <w:rPr>
        <w:rFonts w:ascii="Times New Roman" w:eastAsia="Times New Roman" w:hAnsi="Times New Roman" w:cs="Times New Roman"/>
        <w:b/>
        <w:sz w:val="16"/>
      </w:rPr>
      <w:t>Fahreza</w:t>
    </w:r>
    <w:proofErr w:type="spellEnd"/>
    <w:r w:rsidRPr="00744D02">
      <w:rPr>
        <w:rFonts w:ascii="Times New Roman" w:eastAsia="Times New Roman" w:hAnsi="Times New Roman" w:cs="Times New Roman"/>
        <w:b/>
        <w:sz w:val="16"/>
        <w:lang w:val="id"/>
      </w:rPr>
      <w:t>,</w:t>
    </w:r>
    <w:r w:rsidRPr="00744D02">
      <w:rPr>
        <w:rFonts w:ascii="Times New Roman" w:eastAsia="Times New Roman" w:hAnsi="Times New Roman" w:cs="Times New Roman"/>
        <w:b/>
        <w:spacing w:val="-5"/>
        <w:sz w:val="16"/>
        <w:lang w:val="id"/>
      </w:rPr>
      <w:t xml:space="preserve"> </w:t>
    </w:r>
    <w:r w:rsidRPr="00744D02">
      <w:rPr>
        <w:rFonts w:ascii="Times New Roman" w:eastAsia="Times New Roman" w:hAnsi="Times New Roman" w:cs="Times New Roman"/>
        <w:b/>
        <w:sz w:val="16"/>
        <w:lang w:val="id"/>
      </w:rPr>
      <w:t>2021</w:t>
    </w:r>
    <w:r>
      <w:rPr>
        <w:rFonts w:ascii="Times New Roman" w:eastAsia="Times New Roman" w:hAnsi="Times New Roman" w:cs="Times New Roman"/>
        <w:b/>
        <w:sz w:val="16"/>
        <w:lang w:val="id"/>
      </w:rPr>
      <w:t xml:space="preserve"> </w:t>
    </w:r>
  </w:p>
  <w:p w14:paraId="0D63453C" w14:textId="77777777" w:rsidR="00E71ECA" w:rsidRDefault="00E71ECA" w:rsidP="00E71ECA">
    <w:pPr>
      <w:pStyle w:val="Footer"/>
      <w:rPr>
        <w:rFonts w:ascii="Times New Roman" w:eastAsia="Times New Roman" w:hAnsi="Times New Roman" w:cs="Times New Roman"/>
        <w:b/>
        <w:i/>
        <w:sz w:val="16"/>
      </w:rPr>
    </w:pPr>
    <w:r>
      <w:rPr>
        <w:rFonts w:ascii="Times New Roman" w:eastAsia="Times New Roman" w:hAnsi="Times New Roman" w:cs="Times New Roman"/>
        <w:b/>
        <w:i/>
        <w:sz w:val="16"/>
      </w:rPr>
      <w:t xml:space="preserve">PENGARUH KOMPETENSI DAN PENGALAMAN KERJA TERHADAP KINERJA PEGAWAI DI KPP PRATAMA JAKARTA PANCORAN </w:t>
    </w:r>
  </w:p>
  <w:p w14:paraId="3463C1F9" w14:textId="77777777" w:rsidR="00E71ECA" w:rsidRDefault="00E71ECA" w:rsidP="00E71ECA">
    <w:pPr>
      <w:pStyle w:val="Footer"/>
      <w:rPr>
        <w:rFonts w:ascii="Times New Roman" w:eastAsia="Times New Roman" w:hAnsi="Times New Roman" w:cs="Times New Roman"/>
        <w:spacing w:val="1"/>
        <w:sz w:val="16"/>
        <w:lang w:val="id"/>
      </w:rPr>
    </w:pPr>
    <w:r w:rsidRPr="00744D02">
      <w:rPr>
        <w:rFonts w:ascii="Times New Roman" w:eastAsia="Times New Roman" w:hAnsi="Times New Roman" w:cs="Times New Roman"/>
        <w:sz w:val="16"/>
        <w:lang w:val="id"/>
      </w:rPr>
      <w:t>UPN Veteran Jakarta, Fakulas Ekonomi dan Bisnis, Manajemen S1</w:t>
    </w:r>
    <w:r w:rsidRPr="00744D02">
      <w:rPr>
        <w:rFonts w:ascii="Times New Roman" w:eastAsia="Times New Roman" w:hAnsi="Times New Roman" w:cs="Times New Roman"/>
        <w:spacing w:val="1"/>
        <w:sz w:val="16"/>
        <w:lang w:val="id"/>
      </w:rPr>
      <w:t xml:space="preserve"> </w:t>
    </w:r>
    <w:r>
      <w:rPr>
        <w:rFonts w:ascii="Times New Roman" w:eastAsia="Times New Roman" w:hAnsi="Times New Roman" w:cs="Times New Roman"/>
        <w:spacing w:val="1"/>
        <w:sz w:val="16"/>
        <w:lang w:val="id"/>
      </w:rPr>
      <w:t xml:space="preserve"> </w:t>
    </w:r>
  </w:p>
  <w:p w14:paraId="7215499E" w14:textId="77777777" w:rsidR="00E71ECA" w:rsidRDefault="00E71ECA" w:rsidP="00E71ECA">
    <w:pPr>
      <w:pStyle w:val="Footer"/>
    </w:pPr>
    <w:r w:rsidRPr="00744D02">
      <w:rPr>
        <w:rFonts w:ascii="Times New Roman" w:eastAsia="Times New Roman" w:hAnsi="Times New Roman" w:cs="Times New Roman"/>
        <w:sz w:val="16"/>
        <w:lang w:val="id"/>
      </w:rPr>
      <w:t>[</w:t>
    </w:r>
    <w:hyperlink r:id="rId1">
      <w:r w:rsidRPr="00744D02">
        <w:rPr>
          <w:rFonts w:ascii="Times New Roman" w:eastAsia="Times New Roman" w:hAnsi="Times New Roman" w:cs="Times New Roman"/>
          <w:sz w:val="16"/>
          <w:lang w:val="id"/>
        </w:rPr>
        <w:t>www.upnvj.ac.id</w:t>
      </w:r>
      <w:r w:rsidRPr="00744D02">
        <w:rPr>
          <w:rFonts w:ascii="Times New Roman" w:eastAsia="Times New Roman" w:hAnsi="Times New Roman" w:cs="Times New Roman"/>
          <w:spacing w:val="-8"/>
          <w:sz w:val="16"/>
          <w:lang w:val="id"/>
        </w:rPr>
        <w:t xml:space="preserve"> </w:t>
      </w:r>
    </w:hyperlink>
    <w:r w:rsidRPr="00744D02">
      <w:rPr>
        <w:rFonts w:ascii="Times New Roman" w:eastAsia="Times New Roman" w:hAnsi="Times New Roman" w:cs="Times New Roman"/>
        <w:sz w:val="16"/>
        <w:lang w:val="id"/>
      </w:rPr>
      <w:t>–</w:t>
    </w:r>
    <w:r w:rsidRPr="00744D02">
      <w:rPr>
        <w:rFonts w:ascii="Times New Roman" w:eastAsia="Times New Roman" w:hAnsi="Times New Roman" w:cs="Times New Roman"/>
        <w:spacing w:val="-9"/>
        <w:sz w:val="16"/>
        <w:lang w:val="id"/>
      </w:rPr>
      <w:t xml:space="preserve"> </w:t>
    </w:r>
    <w:hyperlink r:id="rId2">
      <w:r w:rsidRPr="00744D02">
        <w:rPr>
          <w:rFonts w:ascii="Times New Roman" w:eastAsia="Times New Roman" w:hAnsi="Times New Roman" w:cs="Times New Roman"/>
          <w:sz w:val="16"/>
          <w:lang w:val="id"/>
        </w:rPr>
        <w:t>www.library.upnvj.ac.id</w:t>
      </w:r>
      <w:r w:rsidRPr="00744D02">
        <w:rPr>
          <w:rFonts w:ascii="Times New Roman" w:eastAsia="Times New Roman" w:hAnsi="Times New Roman" w:cs="Times New Roman"/>
          <w:spacing w:val="-7"/>
          <w:sz w:val="16"/>
          <w:lang w:val="id"/>
        </w:rPr>
        <w:t xml:space="preserve"> </w:t>
      </w:r>
    </w:hyperlink>
    <w:r w:rsidRPr="00744D02">
      <w:rPr>
        <w:rFonts w:ascii="Times New Roman" w:eastAsia="Times New Roman" w:hAnsi="Times New Roman" w:cs="Times New Roman"/>
        <w:sz w:val="16"/>
        <w:lang w:val="id"/>
      </w:rPr>
      <w:t>–</w:t>
    </w:r>
    <w:r w:rsidRPr="00744D02">
      <w:rPr>
        <w:rFonts w:ascii="Times New Roman" w:eastAsia="Times New Roman" w:hAnsi="Times New Roman" w:cs="Times New Roman"/>
        <w:spacing w:val="-7"/>
        <w:sz w:val="16"/>
        <w:lang w:val="id"/>
      </w:rPr>
      <w:t xml:space="preserve"> </w:t>
    </w:r>
    <w:hyperlink r:id="rId3">
      <w:r w:rsidRPr="00744D02">
        <w:rPr>
          <w:rFonts w:ascii="Times New Roman" w:eastAsia="Times New Roman" w:hAnsi="Times New Roman" w:cs="Times New Roman"/>
          <w:sz w:val="16"/>
          <w:lang w:val="id"/>
        </w:rPr>
        <w:t>www.repository.upnvj.ac.id</w:t>
      </w:r>
    </w:hyperlink>
    <w:r>
      <w:ptab w:relativeTo="margin" w:alignment="center" w:leader="none"/>
    </w:r>
    <w:r>
      <w:ptab w:relativeTo="margin" w:alignment="right" w:leader="none"/>
    </w:r>
  </w:p>
  <w:p w14:paraId="4F89D1E1" w14:textId="77777777" w:rsidR="00E71ECA" w:rsidRDefault="00E71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48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CD05A" w14:textId="77777777" w:rsidR="00E71ECA" w:rsidRDefault="00E71EC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B3E75A4" w14:textId="77777777" w:rsidR="00E71ECA" w:rsidRDefault="00E71ECA" w:rsidP="00E71ECA">
        <w:pPr>
          <w:pStyle w:val="Footer"/>
          <w:rPr>
            <w:rFonts w:ascii="Times New Roman" w:eastAsia="Times New Roman" w:hAnsi="Times New Roman" w:cs="Times New Roman"/>
            <w:b/>
            <w:sz w:val="16"/>
            <w:lang w:val="id"/>
          </w:rPr>
        </w:pPr>
        <w:r>
          <w:rPr>
            <w:rFonts w:ascii="Times New Roman" w:eastAsia="Times New Roman" w:hAnsi="Times New Roman" w:cs="Times New Roman"/>
            <w:b/>
            <w:sz w:val="16"/>
          </w:rPr>
          <w:t xml:space="preserve">Muhammad Rifqi </w:t>
        </w:r>
        <w:proofErr w:type="spellStart"/>
        <w:r>
          <w:rPr>
            <w:rFonts w:ascii="Times New Roman" w:eastAsia="Times New Roman" w:hAnsi="Times New Roman" w:cs="Times New Roman"/>
            <w:b/>
            <w:sz w:val="16"/>
          </w:rPr>
          <w:t>Fahreza</w:t>
        </w:r>
        <w:proofErr w:type="spellEnd"/>
        <w:r w:rsidRPr="00744D02">
          <w:rPr>
            <w:rFonts w:ascii="Times New Roman" w:eastAsia="Times New Roman" w:hAnsi="Times New Roman" w:cs="Times New Roman"/>
            <w:b/>
            <w:sz w:val="16"/>
            <w:lang w:val="id"/>
          </w:rPr>
          <w:t>,</w:t>
        </w:r>
        <w:r w:rsidRPr="00744D02">
          <w:rPr>
            <w:rFonts w:ascii="Times New Roman" w:eastAsia="Times New Roman" w:hAnsi="Times New Roman" w:cs="Times New Roman"/>
            <w:b/>
            <w:spacing w:val="-5"/>
            <w:sz w:val="16"/>
            <w:lang w:val="id"/>
          </w:rPr>
          <w:t xml:space="preserve"> </w:t>
        </w:r>
        <w:r w:rsidRPr="00744D02">
          <w:rPr>
            <w:rFonts w:ascii="Times New Roman" w:eastAsia="Times New Roman" w:hAnsi="Times New Roman" w:cs="Times New Roman"/>
            <w:b/>
            <w:sz w:val="16"/>
            <w:lang w:val="id"/>
          </w:rPr>
          <w:t>2021</w:t>
        </w:r>
        <w:r>
          <w:rPr>
            <w:rFonts w:ascii="Times New Roman" w:eastAsia="Times New Roman" w:hAnsi="Times New Roman" w:cs="Times New Roman"/>
            <w:b/>
            <w:sz w:val="16"/>
            <w:lang w:val="id"/>
          </w:rPr>
          <w:t xml:space="preserve"> </w:t>
        </w:r>
      </w:p>
      <w:p w14:paraId="3633FC94" w14:textId="77777777" w:rsidR="00E71ECA" w:rsidRDefault="00E71ECA" w:rsidP="00E71ECA">
        <w:pPr>
          <w:pStyle w:val="Footer"/>
          <w:rPr>
            <w:rFonts w:ascii="Times New Roman" w:eastAsia="Times New Roman" w:hAnsi="Times New Roman" w:cs="Times New Roman"/>
            <w:b/>
            <w:i/>
            <w:sz w:val="16"/>
          </w:rPr>
        </w:pPr>
        <w:r>
          <w:rPr>
            <w:rFonts w:ascii="Times New Roman" w:eastAsia="Times New Roman" w:hAnsi="Times New Roman" w:cs="Times New Roman"/>
            <w:b/>
            <w:i/>
            <w:sz w:val="16"/>
          </w:rPr>
          <w:t xml:space="preserve">PENGARUH KOMPETENSI DAN PENGALAMAN KERJA TERHADAP KINERJA PEGAWAI DI KPP PRATAMA JAKARTA PANCORAN </w:t>
        </w:r>
      </w:p>
      <w:p w14:paraId="036D981B" w14:textId="77777777" w:rsidR="00E71ECA" w:rsidRDefault="00E71ECA" w:rsidP="00E71ECA">
        <w:pPr>
          <w:pStyle w:val="Footer"/>
          <w:rPr>
            <w:rFonts w:ascii="Times New Roman" w:eastAsia="Times New Roman" w:hAnsi="Times New Roman" w:cs="Times New Roman"/>
            <w:spacing w:val="1"/>
            <w:sz w:val="16"/>
            <w:lang w:val="id"/>
          </w:rPr>
        </w:pPr>
        <w:r w:rsidRPr="00744D02">
          <w:rPr>
            <w:rFonts w:ascii="Times New Roman" w:eastAsia="Times New Roman" w:hAnsi="Times New Roman" w:cs="Times New Roman"/>
            <w:sz w:val="16"/>
            <w:lang w:val="id"/>
          </w:rPr>
          <w:t>UPN Veteran Jakarta, Fakulas Ekonomi dan Bisnis, Manajemen S1</w:t>
        </w:r>
        <w:r w:rsidRPr="00744D02">
          <w:rPr>
            <w:rFonts w:ascii="Times New Roman" w:eastAsia="Times New Roman" w:hAnsi="Times New Roman" w:cs="Times New Roman"/>
            <w:spacing w:val="1"/>
            <w:sz w:val="16"/>
            <w:lang w:val="id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16"/>
            <w:lang w:val="id"/>
          </w:rPr>
          <w:t xml:space="preserve"> </w:t>
        </w:r>
      </w:p>
      <w:p w14:paraId="46589C93" w14:textId="237A7CA0" w:rsidR="00E71ECA" w:rsidRDefault="00E71ECA" w:rsidP="00E71ECA">
        <w:pPr>
          <w:pStyle w:val="Footer"/>
        </w:pPr>
        <w:r w:rsidRPr="00744D02">
          <w:rPr>
            <w:rFonts w:ascii="Times New Roman" w:eastAsia="Times New Roman" w:hAnsi="Times New Roman" w:cs="Times New Roman"/>
            <w:sz w:val="16"/>
            <w:lang w:val="id"/>
          </w:rPr>
          <w:t>[</w:t>
        </w:r>
        <w:hyperlink r:id="rId1">
          <w:r w:rsidRPr="00744D02">
            <w:rPr>
              <w:rFonts w:ascii="Times New Roman" w:eastAsia="Times New Roman" w:hAnsi="Times New Roman" w:cs="Times New Roman"/>
              <w:sz w:val="16"/>
              <w:lang w:val="id"/>
            </w:rPr>
            <w:t>www.upnvj.ac.id</w:t>
          </w:r>
          <w:r w:rsidRPr="00744D02">
            <w:rPr>
              <w:rFonts w:ascii="Times New Roman" w:eastAsia="Times New Roman" w:hAnsi="Times New Roman" w:cs="Times New Roman"/>
              <w:spacing w:val="-8"/>
              <w:sz w:val="16"/>
              <w:lang w:val="id"/>
            </w:rPr>
            <w:t xml:space="preserve"> </w:t>
          </w:r>
        </w:hyperlink>
        <w:r w:rsidRPr="00744D02">
          <w:rPr>
            <w:rFonts w:ascii="Times New Roman" w:eastAsia="Times New Roman" w:hAnsi="Times New Roman" w:cs="Times New Roman"/>
            <w:sz w:val="16"/>
            <w:lang w:val="id"/>
          </w:rPr>
          <w:t>–</w:t>
        </w:r>
        <w:r w:rsidRPr="00744D02">
          <w:rPr>
            <w:rFonts w:ascii="Times New Roman" w:eastAsia="Times New Roman" w:hAnsi="Times New Roman" w:cs="Times New Roman"/>
            <w:spacing w:val="-9"/>
            <w:sz w:val="16"/>
            <w:lang w:val="id"/>
          </w:rPr>
          <w:t xml:space="preserve"> </w:t>
        </w:r>
        <w:hyperlink r:id="rId2">
          <w:r w:rsidRPr="00744D02">
            <w:rPr>
              <w:rFonts w:ascii="Times New Roman" w:eastAsia="Times New Roman" w:hAnsi="Times New Roman" w:cs="Times New Roman"/>
              <w:sz w:val="16"/>
              <w:lang w:val="id"/>
            </w:rPr>
            <w:t>www.library.upnvj.ac.id</w:t>
          </w:r>
          <w:r w:rsidRPr="00744D02">
            <w:rPr>
              <w:rFonts w:ascii="Times New Roman" w:eastAsia="Times New Roman" w:hAnsi="Times New Roman" w:cs="Times New Roman"/>
              <w:spacing w:val="-7"/>
              <w:sz w:val="16"/>
              <w:lang w:val="id"/>
            </w:rPr>
            <w:t xml:space="preserve"> </w:t>
          </w:r>
        </w:hyperlink>
        <w:r w:rsidRPr="00744D02">
          <w:rPr>
            <w:rFonts w:ascii="Times New Roman" w:eastAsia="Times New Roman" w:hAnsi="Times New Roman" w:cs="Times New Roman"/>
            <w:sz w:val="16"/>
            <w:lang w:val="id"/>
          </w:rPr>
          <w:t>–</w:t>
        </w:r>
        <w:r w:rsidRPr="00744D02">
          <w:rPr>
            <w:rFonts w:ascii="Times New Roman" w:eastAsia="Times New Roman" w:hAnsi="Times New Roman" w:cs="Times New Roman"/>
            <w:spacing w:val="-7"/>
            <w:sz w:val="16"/>
            <w:lang w:val="id"/>
          </w:rPr>
          <w:t xml:space="preserve"> </w:t>
        </w:r>
        <w:hyperlink r:id="rId3">
          <w:r w:rsidRPr="00744D02">
            <w:rPr>
              <w:rFonts w:ascii="Times New Roman" w:eastAsia="Times New Roman" w:hAnsi="Times New Roman" w:cs="Times New Roman"/>
              <w:sz w:val="16"/>
              <w:lang w:val="id"/>
            </w:rPr>
            <w:t>www.repository.upnvj.ac.id</w:t>
          </w:r>
        </w:hyperlink>
        <w:r>
          <w:ptab w:relativeTo="margin" w:alignment="center" w:leader="none"/>
        </w:r>
        <w:r>
          <w:ptab w:relativeTo="margin" w:alignment="right" w:leader="none"/>
        </w:r>
      </w:p>
    </w:sdtContent>
  </w:sdt>
  <w:p w14:paraId="3E51E43C" w14:textId="77777777" w:rsidR="00E71ECA" w:rsidRDefault="00E71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A3DF" w14:textId="77777777" w:rsidR="00ED4F8F" w:rsidRDefault="00ED4F8F" w:rsidP="00E71ECA">
      <w:pPr>
        <w:spacing w:after="0" w:line="240" w:lineRule="auto"/>
      </w:pPr>
      <w:r>
        <w:separator/>
      </w:r>
    </w:p>
  </w:footnote>
  <w:footnote w:type="continuationSeparator" w:id="0">
    <w:p w14:paraId="0218E891" w14:textId="77777777" w:rsidR="00ED4F8F" w:rsidRDefault="00ED4F8F" w:rsidP="00E7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969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DF7F84" w14:textId="2386C95D" w:rsidR="00E71ECA" w:rsidRDefault="00E71E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CF628" w14:textId="77777777" w:rsidR="00E71ECA" w:rsidRDefault="00E71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6"/>
    <w:rsid w:val="002247C6"/>
    <w:rsid w:val="0048660C"/>
    <w:rsid w:val="009A2A76"/>
    <w:rsid w:val="00C90B0D"/>
    <w:rsid w:val="00E71ECA"/>
    <w:rsid w:val="00E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B113"/>
  <w15:chartTrackingRefBased/>
  <w15:docId w15:val="{F94764BB-1A2C-4955-A685-C77CA6F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ECA"/>
  </w:style>
  <w:style w:type="paragraph" w:styleId="Footer">
    <w:name w:val="footer"/>
    <w:basedOn w:val="Normal"/>
    <w:link w:val="FooterChar"/>
    <w:uiPriority w:val="99"/>
    <w:unhideWhenUsed/>
    <w:rsid w:val="00E7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pository.upnvj.ac.id/" TargetMode="External"/><Relationship Id="rId2" Type="http://schemas.openxmlformats.org/officeDocument/2006/relationships/hyperlink" Target="http://www.library.upnvj.ac.id/" TargetMode="External"/><Relationship Id="rId1" Type="http://schemas.openxmlformats.org/officeDocument/2006/relationships/hyperlink" Target="http://www.upnvj.ac.id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pository.upnvj.ac.id/" TargetMode="External"/><Relationship Id="rId2" Type="http://schemas.openxmlformats.org/officeDocument/2006/relationships/hyperlink" Target="http://www.library.upnvj.ac.id/" TargetMode="External"/><Relationship Id="rId1" Type="http://schemas.openxmlformats.org/officeDocument/2006/relationships/hyperlink" Target="http://www.upnvj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rifqi</dc:creator>
  <cp:keywords/>
  <dc:description/>
  <cp:lastModifiedBy>kiki rifqi</cp:lastModifiedBy>
  <cp:revision>3</cp:revision>
  <dcterms:created xsi:type="dcterms:W3CDTF">2021-07-26T17:58:00Z</dcterms:created>
  <dcterms:modified xsi:type="dcterms:W3CDTF">2022-05-21T08:03:00Z</dcterms:modified>
</cp:coreProperties>
</file>